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2"/>
        <w:tblpPr w:leftFromText="180" w:rightFromText="180" w:horzAnchor="margin" w:tblpXSpec="center" w:tblpY="630"/>
        <w:tblW w:w="87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836"/>
        <w:gridCol w:w="60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28"/>
              </w:rPr>
              <w:t>2020年下半年公开招聘硕士研究生笔试考试大纲一览表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笔试命题大纲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总体要求</w:t>
            </w:r>
          </w:p>
        </w:tc>
        <w:tc>
          <w:tcPr>
            <w:tcW w:w="6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考试形式：闭卷笔试，客观和主管相结合的形式，总分100分，考试时间90分钟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作答方式：用2B铅笔在“答题卡”填涂答案，用黑色字迹的钢笔、签字笔在“答题纸”上作答。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思政部教学辅助岗</w:t>
            </w:r>
          </w:p>
        </w:tc>
        <w:tc>
          <w:tcPr>
            <w:tcW w:w="6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命题方向：1.时事政治；2.基本公文写作；3.毛泽东思想和中国特色社会主义理论体系概论；4.思想道德修养与法律基础；5.形势与政策；6.党的基本知识。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团委干事岗</w:t>
            </w:r>
          </w:p>
        </w:tc>
        <w:tc>
          <w:tcPr>
            <w:tcW w:w="6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命题方向：1.时事政治；2.基本公文写作；3.共青团相关知识；4.艺术类专业相关知识。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学工处心理健康教育岗</w:t>
            </w:r>
          </w:p>
        </w:tc>
        <w:tc>
          <w:tcPr>
            <w:tcW w:w="6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命题方向：1.时事政治；2.基本公文写作；3.教育心理学、心理发展与教育、发展心理学知识与应用；4.大学生心理危机干预（重点倾向学生突发事件处理）。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招生就业处网络管理员、办学质量办公室网络平台维护员</w:t>
            </w:r>
          </w:p>
        </w:tc>
        <w:tc>
          <w:tcPr>
            <w:tcW w:w="6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命题方向：1.时事政治；2.基本公文写作；3.计算机网络相关知识。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档案管理员</w:t>
            </w:r>
          </w:p>
        </w:tc>
        <w:tc>
          <w:tcPr>
            <w:tcW w:w="6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命题方向：1.时事政治；2.基本公文写作；3.档案学相关知识。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749AE"/>
    <w:rsid w:val="1C87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2021-01-07T02:21:00Z</dcterms:created>
  <dc:creator>血红维纳斯</dc:creator>
  <cp:lastModifiedBy>血红维纳斯</cp:lastModifiedBy>
  <dcterms:modified xsi:type="dcterms:W3CDTF">2021-01-07T02:25:33Z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